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341.0" w:type="dxa"/>
        <w:jc w:val="left"/>
        <w:tblInd w:w="-858.0" w:type="dxa"/>
        <w:tblLayout w:type="fixed"/>
        <w:tblLook w:val="0000"/>
      </w:tblPr>
      <w:tblGrid>
        <w:gridCol w:w="4679"/>
        <w:gridCol w:w="6662"/>
        <w:tblGridChange w:id="0">
          <w:tblGrid>
            <w:gridCol w:w="4679"/>
            <w:gridCol w:w="666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UBND HUYỆN NÚI THÀNH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TRƯỜNG THCS LÊ LỢI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b="0" l="0" r="0" t="0"/>
                      <wp:wrapNone/>
                      <wp:docPr id="2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84013" y="3780000"/>
                                <a:ext cx="1323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b="0" l="0" r="0" t="0"/>
                      <wp:wrapNone/>
                      <wp:docPr id="2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ĐỀ KIỂM TRA GIỮA KÌ II NĂM HỌC 2024 - 2025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Môn: Giáo dục địa phương – Lớp 6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50800</wp:posOffset>
                      </wp:positionV>
                      <wp:extent cx="0" cy="12700"/>
                      <wp:effectExtent b="0" l="0" r="0" t="0"/>
                      <wp:wrapNone/>
                      <wp:docPr id="2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74488" y="3780000"/>
                                <a:ext cx="1343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50800</wp:posOffset>
                      </wp:positionV>
                      <wp:extent cx="0" cy="12700"/>
                      <wp:effectExtent b="0" l="0" r="0" t="0"/>
                      <wp:wrapNone/>
                      <wp:docPr id="2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7">
      <w:pPr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5970"/>
        </w:tabs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I. HÌNH THỨC KIỂM TRA</w:t>
        <w:tab/>
      </w:r>
    </w:p>
    <w:p w:rsidR="00000000" w:rsidDel="00000000" w:rsidP="00000000" w:rsidRDefault="00000000" w:rsidRPr="00000000" w14:paraId="00000009">
      <w:pPr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Viết trên giấy.</w:t>
      </w:r>
    </w:p>
    <w:p w:rsidR="00000000" w:rsidDel="00000000" w:rsidP="00000000" w:rsidRDefault="00000000" w:rsidRPr="00000000" w14:paraId="0000000A">
      <w:pPr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Thời gian kiểm tra: 45 phút.</w:t>
      </w:r>
    </w:p>
    <w:p w:rsidR="00000000" w:rsidDel="00000000" w:rsidP="00000000" w:rsidRDefault="00000000" w:rsidRPr="00000000" w14:paraId="0000000B">
      <w:pPr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II. YÊU CẦU CẦN ĐẠT</w:t>
      </w:r>
    </w:p>
    <w:p w:rsidR="00000000" w:rsidDel="00000000" w:rsidP="00000000" w:rsidRDefault="00000000" w:rsidRPr="00000000" w14:paraId="0000000C">
      <w:pPr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text" w:horzAnchor="text" w:tblpX="392" w:tblpY="1"/>
        <w:tblW w:w="994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0"/>
        <w:gridCol w:w="2949"/>
        <w:gridCol w:w="6407"/>
        <w:tblGridChange w:id="0">
          <w:tblGrid>
            <w:gridCol w:w="590"/>
            <w:gridCol w:w="2949"/>
            <w:gridCol w:w="6407"/>
          </w:tblGrid>
        </w:tblGridChange>
      </w:tblGrid>
      <w:tr>
        <w:trPr>
          <w:cantSplit w:val="0"/>
          <w:trHeight w:val="3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8"/>
                <w:szCs w:val="28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8"/>
                <w:szCs w:val="28"/>
                <w:rtl w:val="0"/>
              </w:rPr>
              <w:t xml:space="preserve">Nội dung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Yêu cầu cần đạt</w:t>
            </w:r>
          </w:p>
        </w:tc>
      </w:tr>
      <w:tr>
        <w:trPr>
          <w:cantSplit w:val="0"/>
          <w:trHeight w:val="3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1">
            <w:pPr>
              <w:ind w:left="140" w:hanging="140"/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  <w:rtl w:val="0"/>
              </w:rPr>
              <w:t xml:space="preserve">Chủ đề 4:Làng nghề truyền thống ở tỉnh Quảng Nam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277"/>
              </w:tabs>
              <w:spacing w:after="10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Nêu được một số biện pháp để giữ gìn và phát huy những giá trị của các làng nghề ở Quảng Nam.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Nêu được một số làng nghề truyền thống tiêu biểu của tỉnh Quảng Nam</w:t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Có ý thức đúng về việc giữ gìn và phát huy những giá trị của các làng nghề ở Quảng Nam.</w:t>
            </w:r>
          </w:p>
          <w:p w:rsidR="00000000" w:rsidDel="00000000" w:rsidP="00000000" w:rsidRDefault="00000000" w:rsidRPr="00000000" w14:paraId="00000015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  <w:rtl w:val="0"/>
              </w:rPr>
              <w:t xml:space="preserve">Chủ đề 5:Nếp sống văn hóa ,văn minh ở tỉnh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Quảng Nam.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843"/>
              </w:tabs>
              <w:spacing w:after="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Có khả năng quan sát, nhận biết về nếp sống VHVM; có kỹ năng kể hoặc giới thiệu một số hoạt động, việc làm thể hiện nếp sống VHVM.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843"/>
              </w:tabs>
              <w:spacing w:after="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Có những việc làm cụ thể của học sinh góp phần xây dựng gia đình, trường lớp học, khu dân cư VHVM.</w:t>
            </w:r>
          </w:p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III. TIÊU CHÍ ĐÁNH GIÁ</w:t>
      </w:r>
    </w:p>
    <w:p w:rsidR="00000000" w:rsidDel="00000000" w:rsidP="00000000" w:rsidRDefault="00000000" w:rsidRPr="00000000" w14:paraId="0000001E">
      <w:pPr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392" w:tblpY="1"/>
        <w:tblW w:w="9889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84"/>
        <w:gridCol w:w="8505"/>
        <w:tblGridChange w:id="0">
          <w:tblGrid>
            <w:gridCol w:w="1384"/>
            <w:gridCol w:w="8505"/>
          </w:tblGrid>
        </w:tblGridChange>
      </w:tblGrid>
      <w:tr>
        <w:trPr>
          <w:cantSplit w:val="0"/>
          <w:trHeight w:val="3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color w:val="000000"/>
                <w:sz w:val="28"/>
                <w:szCs w:val="28"/>
                <w:rtl w:val="0"/>
              </w:rPr>
              <w:t xml:space="preserve">Nội dung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Tiêu chí đánh giá</w:t>
            </w:r>
          </w:p>
        </w:tc>
      </w:tr>
      <w:tr>
        <w:trPr>
          <w:cantSplit w:val="0"/>
          <w:trHeight w:val="3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  <w:rtl w:val="0"/>
              </w:rPr>
              <w:t xml:space="preserve">Chủ đề 4:Làng nghề truyền thống ở tỉnh Quảng Nam </w:t>
              <w:tab/>
            </w:r>
          </w:p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  <w:rtl w:val="0"/>
              </w:rPr>
              <w:t xml:space="preserve">Chủ đề 5: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color w:val="000000"/>
                <w:sz w:val="28"/>
                <w:szCs w:val="28"/>
                <w:rtl w:val="0"/>
              </w:rPr>
              <w:t xml:space="preserve">Nếp sống văn hóa ,văn minh ở tỉnh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Quảng Nam.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Các nội dung đánh giá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Nêu được một số làng nghề truyền thống tiêu biểu của tỉnh Quảng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- Có ý thức đúng về việc giữ gìn và phát huy những giá trị của các làng nghề ở Quảng Nam.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1. Mức Đạt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Học sinh trả lời đúng (chính xác, rõ ràng) cả 2 nội dung.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Học sinh  trả lời đúng (chính xác, rõ ràng) 1 trong 2 nội dung.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Học sinh trả lời đúng (chính xác, rõ ràng) 50% kiến thức trở lên của cả 2 nội dung.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2. Mức chưa đạt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Học sinh trả lời chưa đúng (chưa chính xác, rõ ràng) nội dung nào.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-- Học sinh trả lời chưa đúng (chưa chính xác, rõ ràng) đến 50% của cả  2 nội dung.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 Nội dung trả lời sơ sài, nội dung không liên quan.</w:t>
            </w:r>
          </w:p>
        </w:tc>
      </w:tr>
    </w:tbl>
    <w:p w:rsidR="00000000" w:rsidDel="00000000" w:rsidP="00000000" w:rsidRDefault="00000000" w:rsidRPr="00000000" w14:paraId="0000003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</w:t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</w:t>
      </w:r>
      <w:r w:rsidDel="00000000" w:rsidR="00000000" w:rsidRPr="00000000">
        <w:rPr>
          <w:rtl w:val="0"/>
        </w:rPr>
      </w:r>
    </w:p>
    <w:tbl>
      <w:tblPr>
        <w:tblStyle w:val="Table4"/>
        <w:tblW w:w="10126.0" w:type="dxa"/>
        <w:jc w:val="left"/>
        <w:tblInd w:w="-120.0" w:type="dxa"/>
        <w:tblLayout w:type="fixed"/>
        <w:tblLook w:val="0000"/>
      </w:tblPr>
      <w:tblGrid>
        <w:gridCol w:w="3778"/>
        <w:gridCol w:w="6348"/>
        <w:tblGridChange w:id="0">
          <w:tblGrid>
            <w:gridCol w:w="3778"/>
            <w:gridCol w:w="6348"/>
          </w:tblGrid>
        </w:tblGridChange>
      </w:tblGrid>
      <w:tr>
        <w:trPr>
          <w:cantSplit w:val="0"/>
          <w:trHeight w:val="1622" w:hRule="atLeast"/>
          <w:tblHeader w:val="0"/>
        </w:trPr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F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UBND HUYỆN NÚI THÀNH</w:t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TRƯỜNG THCS LÊ LỢI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304800</wp:posOffset>
                      </wp:positionV>
                      <wp:extent cx="1524000" cy="320675"/>
                      <wp:effectExtent b="0" l="0" r="0" t="0"/>
                      <wp:wrapNone/>
                      <wp:docPr id="3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ĐỀ CHÍNH THỨC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304800</wp:posOffset>
                      </wp:positionV>
                      <wp:extent cx="1524000" cy="320675"/>
                      <wp:effectExtent b="0" l="0" r="0" t="0"/>
                      <wp:wrapNone/>
                      <wp:docPr id="30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24000" cy="3206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2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2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leader="none" w:pos="939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ab/>
            </w:r>
          </w:p>
          <w:p w:rsidR="00000000" w:rsidDel="00000000" w:rsidP="00000000" w:rsidRDefault="00000000" w:rsidRPr="00000000" w14:paraId="0000005D">
            <w:pPr>
              <w:tabs>
                <w:tab w:val="left" w:leader="none" w:pos="939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Đề gồm có 01 trang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)</w:t>
            </w:r>
          </w:p>
        </w:tc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E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KIỂM TRA GIỮA KÌ II INĂM HỌC 2024-2025</w:t>
            </w:r>
          </w:p>
          <w:p w:rsidR="00000000" w:rsidDel="00000000" w:rsidP="00000000" w:rsidRDefault="00000000" w:rsidRPr="00000000" w14:paraId="00000068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Môn: GIÁO DỤC ĐỊA PHƯƠNG – Lớp 6</w:t>
            </w:r>
          </w:p>
          <w:p w:rsidR="00000000" w:rsidDel="00000000" w:rsidP="00000000" w:rsidRDefault="00000000" w:rsidRPr="00000000" w14:paraId="00000069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Thời gian: 45 phút (không kể thời gian giao đề)   </w:t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                                           </w:t>
            </w:r>
          </w:p>
          <w:tbl>
            <w:tblPr>
              <w:tblStyle w:val="Table5"/>
              <w:tblW w:w="1560.0" w:type="dxa"/>
              <w:jc w:val="left"/>
              <w:tblInd w:w="4180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560"/>
              <w:tblGridChange w:id="0">
                <w:tblGrid>
                  <w:gridCol w:w="1560"/>
                </w:tblGrid>
              </w:tblGridChange>
            </w:tblGrid>
            <w:tr>
              <w:trPr>
                <w:cantSplit w:val="0"/>
                <w:trHeight w:val="38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15.0" w:type="dxa"/>
                    <w:bottom w:w="0.0" w:type="dxa"/>
                    <w:right w:w="115.0" w:type="dxa"/>
                  </w:tcMar>
                </w:tcPr>
                <w:p w:rsidR="00000000" w:rsidDel="00000000" w:rsidP="00000000" w:rsidRDefault="00000000" w:rsidRPr="00000000" w14:paraId="0000006B">
                  <w:pPr>
                    <w:spacing w:before="6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MÃ ĐỀ A                                                                     </w:t>
                  </w:r>
                </w:p>
              </w:tc>
            </w:tr>
          </w:tbl>
          <w:p w:rsidR="00000000" w:rsidDel="00000000" w:rsidP="00000000" w:rsidRDefault="00000000" w:rsidRPr="00000000" w14:paraId="0000006C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Câu 1.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Em hiểu thế nào là làng nghề truyền thống ?</w:t>
      </w:r>
    </w:p>
    <w:p w:rsidR="00000000" w:rsidDel="00000000" w:rsidP="00000000" w:rsidRDefault="00000000" w:rsidRPr="00000000" w14:paraId="00000070">
      <w:pPr>
        <w:tabs>
          <w:tab w:val="left" w:leader="none" w:pos="540"/>
        </w:tabs>
        <w:rPr>
          <w:rFonts w:ascii="Times New Roman" w:cs="Times New Roman" w:eastAsia="Times New Roman" w:hAnsi="Times New Roman"/>
          <w:b w:val="1"/>
          <w:i w:val="0"/>
          <w:color w:val="44546a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Câu 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color w:val="44546a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44546a"/>
          <w:sz w:val="28"/>
          <w:szCs w:val="28"/>
          <w:rtl w:val="0"/>
        </w:rPr>
        <w:t xml:space="preserve">Nêu các đặc điểm cơ bản của làng nghề truyền thống ở tỉnh Quảng Nam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44546a"/>
          <w:sz w:val="28"/>
          <w:szCs w:val="28"/>
          <w:u w:val="single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leader="none" w:pos="540"/>
        </w:tabs>
        <w:rPr>
          <w:rFonts w:ascii="Times New Roman" w:cs="Times New Roman" w:eastAsia="Times New Roman" w:hAnsi="Times New Roman"/>
          <w:color w:val="000000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u w:val="none"/>
          <w:rtl w:val="0"/>
        </w:rPr>
        <w:t xml:space="preserve">Câu 3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u w:val="none"/>
          <w:rtl w:val="0"/>
        </w:rPr>
        <w:t xml:space="preserve">.Nêu tên một số việc làm,hành vi vi phạm nếp sống văn hóa,văn minh?</w:t>
      </w:r>
    </w:p>
    <w:p w:rsidR="00000000" w:rsidDel="00000000" w:rsidP="00000000" w:rsidRDefault="00000000" w:rsidRPr="00000000" w14:paraId="0000007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73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------------ Hết -------------</w:t>
      </w:r>
    </w:p>
    <w:p w:rsidR="00000000" w:rsidDel="00000000" w:rsidP="00000000" w:rsidRDefault="00000000" w:rsidRPr="00000000" w14:paraId="00000074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126.0" w:type="dxa"/>
        <w:jc w:val="left"/>
        <w:tblInd w:w="-115.0" w:type="dxa"/>
        <w:tblLayout w:type="fixed"/>
        <w:tblLook w:val="0000"/>
      </w:tblPr>
      <w:tblGrid>
        <w:gridCol w:w="3778"/>
        <w:gridCol w:w="6348"/>
        <w:tblGridChange w:id="0">
          <w:tblGrid>
            <w:gridCol w:w="3778"/>
            <w:gridCol w:w="6348"/>
          </w:tblGrid>
        </w:tblGridChange>
      </w:tblGrid>
      <w:tr>
        <w:trPr>
          <w:cantSplit w:val="0"/>
          <w:trHeight w:val="1622" w:hRule="atLeast"/>
          <w:tblHeader w:val="0"/>
        </w:trPr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B">
            <w:pPr>
              <w:spacing w:before="6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UBND HUYỆN NÚI THÀNH</w:t>
            </w:r>
          </w:p>
          <w:p w:rsidR="00000000" w:rsidDel="00000000" w:rsidP="00000000" w:rsidRDefault="00000000" w:rsidRPr="00000000" w14:paraId="0000008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TRƯỜNG THCS LÊ LỢI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304800</wp:posOffset>
                      </wp:positionV>
                      <wp:extent cx="1524000" cy="320675"/>
                      <wp:effectExtent b="0" l="0" r="0" t="0"/>
                      <wp:wrapNone/>
                      <wp:docPr id="2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4593525" y="3629188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ĐỀ CHÍNH THỨC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304800</wp:posOffset>
                      </wp:positionV>
                      <wp:extent cx="1524000" cy="320675"/>
                      <wp:effectExtent b="0" l="0" r="0" t="0"/>
                      <wp:wrapNone/>
                      <wp:docPr id="2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24000" cy="3206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2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50700" y="378000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2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tabs>
                <w:tab w:val="left" w:leader="none" w:pos="939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ab/>
            </w:r>
          </w:p>
          <w:p w:rsidR="00000000" w:rsidDel="00000000" w:rsidP="00000000" w:rsidRDefault="00000000" w:rsidRPr="00000000" w14:paraId="00000090">
            <w:pPr>
              <w:tabs>
                <w:tab w:val="left" w:leader="none" w:pos="939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Đề gồm có 01 trang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)</w:t>
            </w:r>
          </w:p>
        </w:tc>
        <w:tc>
          <w:tcPr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1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KIỂM TRA GIỮA KÌ II NĂM HỌC 2024-2025</w:t>
            </w:r>
          </w:p>
          <w:p w:rsidR="00000000" w:rsidDel="00000000" w:rsidP="00000000" w:rsidRDefault="00000000" w:rsidRPr="00000000" w14:paraId="00000092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Môn: GIÁO DỤC ĐỊA PHƯƠNG – Lớp 6</w:t>
            </w:r>
          </w:p>
          <w:p w:rsidR="00000000" w:rsidDel="00000000" w:rsidP="00000000" w:rsidRDefault="00000000" w:rsidRPr="00000000" w14:paraId="00000093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Thời gian: 45 phút (không kể thời gian giao đề)   </w:t>
            </w:r>
          </w:p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                                           </w:t>
            </w:r>
          </w:p>
          <w:tbl>
            <w:tblPr>
              <w:tblStyle w:val="Table7"/>
              <w:tblW w:w="1560.0" w:type="dxa"/>
              <w:jc w:val="left"/>
              <w:tblInd w:w="4180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560"/>
              <w:tblGridChange w:id="0">
                <w:tblGrid>
                  <w:gridCol w:w="1560"/>
                </w:tblGrid>
              </w:tblGridChange>
            </w:tblGrid>
            <w:tr>
              <w:trPr>
                <w:cantSplit w:val="0"/>
                <w:trHeight w:val="38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15.0" w:type="dxa"/>
                    <w:bottom w:w="0.0" w:type="dxa"/>
                    <w:right w:w="115.0" w:type="dxa"/>
                  </w:tcMar>
                </w:tcPr>
                <w:p w:rsidR="00000000" w:rsidDel="00000000" w:rsidP="00000000" w:rsidRDefault="00000000" w:rsidRPr="00000000" w14:paraId="00000095">
                  <w:pPr>
                    <w:spacing w:before="60" w:lineRule="auto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MÃ ĐỀ B                                                                     </w:t>
                  </w:r>
                </w:p>
              </w:tc>
            </w:tr>
          </w:tbl>
          <w:p w:rsidR="00000000" w:rsidDel="00000000" w:rsidP="00000000" w:rsidRDefault="00000000" w:rsidRPr="00000000" w14:paraId="00000096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Câu 1.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Em hiểu thế nào là làng nghề truyền thống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?</w:t>
      </w:r>
    </w:p>
    <w:p w:rsidR="00000000" w:rsidDel="00000000" w:rsidP="00000000" w:rsidRDefault="00000000" w:rsidRPr="00000000" w14:paraId="00000099">
      <w:pPr>
        <w:tabs>
          <w:tab w:val="left" w:leader="none" w:pos="540"/>
        </w:tabs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Câu 2.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rtl w:val="0"/>
        </w:rPr>
        <w:t xml:space="preserve">Nêu các đặc điểm cơ bản của làng nghề truyền thống ở tỉnh Quảng Nam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u w:val="single"/>
          <w:rtl w:val="0"/>
        </w:rPr>
        <w:t xml:space="preserve">?</w:t>
      </w:r>
    </w:p>
    <w:p w:rsidR="00000000" w:rsidDel="00000000" w:rsidP="00000000" w:rsidRDefault="00000000" w:rsidRPr="00000000" w14:paraId="0000009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Câu 3.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Vì sao mỗi người phải có trách nhiệm nếp sống văn hóa,văn minh?</w:t>
      </w:r>
    </w:p>
    <w:p w:rsidR="00000000" w:rsidDel="00000000" w:rsidP="00000000" w:rsidRDefault="00000000" w:rsidRPr="00000000" w14:paraId="0000009B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------------ Hết -------------</w:t>
      </w:r>
    </w:p>
    <w:p w:rsidR="00000000" w:rsidDel="00000000" w:rsidP="00000000" w:rsidRDefault="00000000" w:rsidRPr="00000000" w14:paraId="0000009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firstLine="72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2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20" w:line="240" w:lineRule="auto"/>
      <w:ind w:left="0" w:right="0" w:firstLine="0"/>
      <w:jc w:val="left"/>
    </w:pPr>
    <w:rPr>
      <w:rFonts w:ascii="Calibri" w:cs="Calibri" w:eastAsia="Calibri" w:hAnsi="Calibri"/>
      <w:b w:val="0"/>
      <w:i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jc w:val="left"/>
    </w:pPr>
    <w:rPr>
      <w:rFonts w:cs="Times New Roman" w:eastAsia="Times New Roman" w:asciiTheme="minorHAnsi" w:hAnsiTheme="minorHAnsi"/>
      <w:sz w:val="24"/>
      <w:szCs w:val="24"/>
      <w:lang w:val="en-US"/>
    </w:rPr>
  </w:style>
  <w:style w:type="paragraph" w:styleId="2">
    <w:name w:val="heading 1"/>
    <w:next w:val="1"/>
    <w:link w:val="15"/>
    <w:autoRedefine w:val="1"/>
    <w:uiPriority w:val="9"/>
    <w:qFormat w:val="1"/>
    <w:pPr>
      <w:keepNext w:val="1"/>
      <w:keepLines w:val="1"/>
      <w:spacing w:before="240"/>
      <w:outlineLvl w:val="0"/>
    </w:pPr>
    <w:rPr>
      <w:rFonts w:asciiTheme="minorHAnsi" w:cstheme="majorBidi" w:eastAsiaTheme="majorEastAsia" w:hAnsiTheme="minorHAnsi"/>
      <w:b w:val="1"/>
      <w:sz w:val="24"/>
      <w:szCs w:val="32"/>
      <w:lang w:val="en-US"/>
    </w:rPr>
  </w:style>
  <w:style w:type="paragraph" w:styleId="3">
    <w:name w:val="heading 2"/>
    <w:next w:val="1"/>
    <w:link w:val="16"/>
    <w:autoRedefine w:val="1"/>
    <w:uiPriority w:val="9"/>
    <w:semiHidden w:val="1"/>
    <w:unhideWhenUsed w:val="1"/>
    <w:qFormat w:val="1"/>
    <w:pPr>
      <w:keepNext w:val="1"/>
      <w:keepLines w:val="1"/>
      <w:spacing w:before="120"/>
      <w:outlineLvl w:val="1"/>
    </w:pPr>
    <w:rPr>
      <w:rFonts w:asciiTheme="minorHAnsi" w:cstheme="majorBidi" w:eastAsiaTheme="majorEastAsia" w:hAnsiTheme="minorHAnsi"/>
      <w:sz w:val="24"/>
      <w:szCs w:val="26"/>
      <w:lang w:val="en-US"/>
    </w:rPr>
  </w:style>
  <w:style w:type="paragraph" w:styleId="4">
    <w:name w:val="heading 3"/>
    <w:next w:val="1"/>
    <w:link w:val="17"/>
    <w:autoRedefine w:val="1"/>
    <w:uiPriority w:val="9"/>
    <w:unhideWhenUsed w:val="1"/>
    <w:qFormat w:val="1"/>
    <w:pPr>
      <w:keepNext w:val="1"/>
      <w:keepLines w:val="1"/>
      <w:spacing w:before="240"/>
      <w:outlineLvl w:val="2"/>
    </w:pPr>
    <w:rPr>
      <w:rFonts w:asciiTheme="minorHAnsi" w:cstheme="majorBidi" w:eastAsiaTheme="majorEastAsia" w:hAnsiTheme="minorHAnsi"/>
      <w:b w:val="1"/>
      <w:i w:val="1"/>
      <w:sz w:val="24"/>
      <w:szCs w:val="24"/>
      <w:lang w:val="en-US"/>
    </w:rPr>
  </w:style>
  <w:style w:type="paragraph" w:styleId="5">
    <w:name w:val="heading 4"/>
    <w:next w:val="1"/>
    <w:link w:val="18"/>
    <w:autoRedefine w:val="1"/>
    <w:uiPriority w:val="9"/>
    <w:unhideWhenUsed w:val="1"/>
    <w:qFormat w:val="1"/>
    <w:pPr>
      <w:keepNext w:val="1"/>
      <w:keepLines w:val="1"/>
      <w:spacing w:before="120"/>
      <w:outlineLvl w:val="3"/>
    </w:pPr>
    <w:rPr>
      <w:rFonts w:asciiTheme="minorHAnsi" w:cstheme="majorBidi" w:eastAsiaTheme="majorEastAsia" w:hAnsiTheme="minorHAnsi"/>
      <w:i w:val="1"/>
      <w:iCs w:val="1"/>
      <w:sz w:val="24"/>
      <w:szCs w:val="24"/>
      <w:lang w:val="en-US"/>
    </w:rPr>
  </w:style>
  <w:style w:type="paragraph" w:styleId="6">
    <w:name w:val="heading 5"/>
    <w:basedOn w:val="1"/>
    <w:next w:val="1"/>
    <w:uiPriority w:val="0"/>
    <w:qFormat w:val="1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Balloon Text"/>
    <w:basedOn w:val="1"/>
    <w:link w:val="24"/>
    <w:uiPriority w:val="99"/>
    <w:semiHidden w:val="1"/>
    <w:unhideWhenUsed w:val="1"/>
    <w:qFormat w:val="1"/>
    <w:rPr>
      <w:rFonts w:ascii="Segoe UI" w:cs="Segoe UI" w:hAnsi="Segoe UI"/>
      <w:sz w:val="18"/>
      <w:szCs w:val="18"/>
    </w:rPr>
  </w:style>
  <w:style w:type="paragraph" w:styleId="11">
    <w:name w:val="Body Text"/>
    <w:basedOn w:val="1"/>
    <w:link w:val="20"/>
    <w:uiPriority w:val="0"/>
    <w:qFormat w:val="1"/>
    <w:pPr>
      <w:widowControl w:val="0"/>
      <w:spacing w:line="305" w:lineRule="auto"/>
      <w:ind w:firstLine="300"/>
    </w:pPr>
    <w:rPr>
      <w:rFonts w:ascii="Arial" w:cs="Arial" w:eastAsia="Arial" w:hAnsi="Arial"/>
      <w:color w:val="231f20"/>
      <w:szCs w:val="22"/>
    </w:rPr>
  </w:style>
  <w:style w:type="paragraph" w:styleId="12">
    <w:name w:val="Subtitle"/>
    <w:basedOn w:val="1"/>
    <w:next w:val="1"/>
    <w:uiPriority w:val="0"/>
    <w:qFormat w:val="1"/>
    <w:pPr>
      <w:keepNext w:val="1"/>
      <w:keepLines w:val="1"/>
      <w:pageBreakBefore w:val="0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13">
    <w:name w:val="Title"/>
    <w:basedOn w:val="1"/>
    <w:next w:val="1"/>
    <w:uiPriority w:val="0"/>
    <w:qFormat w:val="1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4" w:customStyle="1">
    <w:name w:val="Table Normal1"/>
    <w:uiPriority w:val="0"/>
    <w:qFormat w:val="1"/>
  </w:style>
  <w:style w:type="character" w:styleId="15" w:customStyle="1">
    <w:name w:val="Heading 1 Char"/>
    <w:basedOn w:val="8"/>
    <w:link w:val="2"/>
    <w:uiPriority w:val="9"/>
    <w:qFormat w:val="1"/>
    <w:rPr>
      <w:rFonts w:ascii="Times New Roman" w:hAnsi="Times New Roman" w:cstheme="majorBidi" w:eastAsiaTheme="majorEastAsia"/>
      <w:b w:val="1"/>
      <w:sz w:val="26"/>
      <w:szCs w:val="32"/>
    </w:rPr>
  </w:style>
  <w:style w:type="character" w:styleId="16" w:customStyle="1">
    <w:name w:val="Heading 2 Char"/>
    <w:basedOn w:val="8"/>
    <w:link w:val="3"/>
    <w:uiPriority w:val="9"/>
    <w:semiHidden w:val="1"/>
    <w:qFormat w:val="1"/>
    <w:rPr>
      <w:rFonts w:ascii="Times New Roman" w:hAnsi="Times New Roman" w:cstheme="majorBidi" w:eastAsiaTheme="majorEastAsia"/>
      <w:sz w:val="26"/>
      <w:szCs w:val="26"/>
    </w:rPr>
  </w:style>
  <w:style w:type="character" w:styleId="17" w:customStyle="1">
    <w:name w:val="Heading 3 Char"/>
    <w:basedOn w:val="8"/>
    <w:link w:val="4"/>
    <w:uiPriority w:val="9"/>
    <w:qFormat w:val="1"/>
    <w:rPr>
      <w:rFonts w:ascii="Times New Roman" w:hAnsi="Times New Roman" w:cstheme="majorBidi" w:eastAsiaTheme="majorEastAsia"/>
      <w:b w:val="1"/>
      <w:i w:val="1"/>
      <w:sz w:val="26"/>
      <w:szCs w:val="24"/>
    </w:rPr>
  </w:style>
  <w:style w:type="character" w:styleId="18" w:customStyle="1">
    <w:name w:val="Heading 4 Char"/>
    <w:basedOn w:val="8"/>
    <w:link w:val="5"/>
    <w:uiPriority w:val="9"/>
    <w:qFormat w:val="1"/>
    <w:rPr>
      <w:rFonts w:ascii="Times New Roman" w:hAnsi="Times New Roman" w:cstheme="majorBidi" w:eastAsiaTheme="majorEastAsia"/>
      <w:i w:val="1"/>
      <w:iCs w:val="1"/>
      <w:sz w:val="26"/>
    </w:rPr>
  </w:style>
  <w:style w:type="paragraph" w:styleId="19">
    <w:name w:val="No Spacing"/>
    <w:uiPriority w:val="0"/>
    <w:qFormat w:val="1"/>
    <w:pPr>
      <w:jc w:val="left"/>
    </w:pPr>
    <w:rPr>
      <w:rFonts w:ascii="Calibri" w:cs="Times New Roman" w:eastAsia="Calibri" w:hAnsi="Calibri"/>
      <w:sz w:val="22"/>
      <w:szCs w:val="24"/>
      <w:lang w:val="en-US"/>
    </w:rPr>
  </w:style>
  <w:style w:type="character" w:styleId="20" w:customStyle="1">
    <w:name w:val="Body Text Char"/>
    <w:link w:val="11"/>
    <w:uiPriority w:val="0"/>
    <w:qFormat w:val="1"/>
    <w:rPr>
      <w:rFonts w:ascii="Arial" w:cs="Arial" w:eastAsia="Arial" w:hAnsi="Arial"/>
      <w:color w:val="231f20"/>
    </w:rPr>
  </w:style>
  <w:style w:type="character" w:styleId="21" w:customStyle="1">
    <w:name w:val="Body Text Char1"/>
    <w:basedOn w:val="8"/>
    <w:uiPriority w:val="99"/>
    <w:semiHidden w:val="1"/>
    <w:qFormat w:val="1"/>
    <w:rPr>
      <w:rFonts w:cs="Times New Roman" w:eastAsia="Times New Roman"/>
      <w:szCs w:val="24"/>
    </w:rPr>
  </w:style>
  <w:style w:type="character" w:styleId="22" w:customStyle="1">
    <w:name w:val="fontstyle01"/>
    <w:uiPriority w:val="0"/>
    <w:qFormat w:val="1"/>
    <w:rPr>
      <w:rFonts w:ascii="Times New Roman" w:cs="Times New Roman" w:hAnsi="Times New Roman" w:hint="default"/>
      <w:color w:val="000000"/>
      <w:sz w:val="28"/>
      <w:szCs w:val="28"/>
    </w:rPr>
  </w:style>
  <w:style w:type="paragraph" w:styleId="23">
    <w:name w:val="List Paragraph"/>
    <w:basedOn w:val="1"/>
    <w:uiPriority w:val="34"/>
    <w:qFormat w:val="1"/>
    <w:pPr>
      <w:ind w:left="720"/>
      <w:contextualSpacing w:val="1"/>
    </w:pPr>
  </w:style>
  <w:style w:type="character" w:styleId="24" w:customStyle="1">
    <w:name w:val="Balloon Text Char"/>
    <w:basedOn w:val="8"/>
    <w:link w:val="10"/>
    <w:uiPriority w:val="99"/>
    <w:semiHidden w:val="1"/>
    <w:qFormat w:val="1"/>
    <w:rPr>
      <w:rFonts w:ascii="Segoe UI" w:cs="Segoe UI" w:eastAsia="Times New Roman" w:hAnsi="Segoe UI"/>
      <w:sz w:val="18"/>
      <w:szCs w:val="18"/>
    </w:rPr>
  </w:style>
  <w:style w:type="table" w:styleId="25" w:customStyle="1">
    <w:name w:val="_Style 29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26" w:customStyle="1">
    <w:name w:val="_Style 30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27" w:customStyle="1">
    <w:name w:val="_Style 31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28" w:customStyle="1">
    <w:name w:val="_Style 32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29" w:customStyle="1">
    <w:name w:val="_Style 33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30" w:customStyle="1">
    <w:name w:val="_Style 34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31" w:customStyle="1">
    <w:name w:val="_Style 35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32" w:customStyle="1">
    <w:name w:val="_Style 36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33" w:customStyle="1">
    <w:name w:val="_Style 37"/>
    <w:basedOn w:val="14"/>
    <w:uiPriority w:val="0"/>
    <w:qFormat w:val="1"/>
    <w:tblPr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KBGNw2n8npwJp1HsKX2GkEYAZQ==">CgMxLjAyCGguZ2pkZ3hzMghoLmdqZGd4czgAciExSS1fcXd6dWtIUU42aEVPOVpWeDNOZk92VGJMZ2ROdUQ=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2024-10-21T12:27:00Z</dcterms:created>
  <dc:creator>Administrator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C97793DADCF7419C898F85B40B5F0B73_13</vt:lpwstr>
  </property>
</Properties>
</file>